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099C" w14:textId="77777777" w:rsidR="00850BF4" w:rsidRDefault="00850BF4" w:rsidP="00850BF4">
      <w:pPr>
        <w:rPr>
          <w:rFonts w:ascii="Calibri" w:hAnsi="Calibri" w:cs="Calibri"/>
          <w:sz w:val="20"/>
          <w:szCs w:val="20"/>
        </w:rPr>
      </w:pPr>
    </w:p>
    <w:p w14:paraId="59752EB8" w14:textId="77777777" w:rsidR="00FC522E" w:rsidRPr="00FC522E" w:rsidRDefault="00FC522E" w:rsidP="0040271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C522E">
        <w:rPr>
          <w:rFonts w:asciiTheme="minorHAnsi" w:hAnsiTheme="minorHAnsi" w:cstheme="minorHAnsi"/>
          <w:b/>
          <w:bCs/>
          <w:sz w:val="24"/>
          <w:szCs w:val="24"/>
        </w:rPr>
        <w:t>Krepitev kompetenc strokovnih delavcev na področju vodenja inovativnega vzgojno-izobraževalnega zavoda v obdobju od 2024 do 2028</w:t>
      </w:r>
    </w:p>
    <w:p w14:paraId="7F8E2560" w14:textId="77777777" w:rsidR="00FC522E" w:rsidRPr="00FC522E" w:rsidRDefault="00FC522E" w:rsidP="0040271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3CE098" w14:textId="77777777" w:rsidR="00FC522E" w:rsidRPr="00FC522E" w:rsidRDefault="00FC522E" w:rsidP="0040271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C522E">
        <w:rPr>
          <w:rFonts w:asciiTheme="minorHAnsi" w:hAnsiTheme="minorHAnsi" w:cstheme="minorHAnsi"/>
          <w:b/>
          <w:bCs/>
          <w:sz w:val="24"/>
          <w:szCs w:val="24"/>
        </w:rPr>
        <w:t>Tema/vsebinsko področje: Vseživljenjsko učenje</w:t>
      </w:r>
    </w:p>
    <w:p w14:paraId="3980DF7E" w14:textId="77777777" w:rsidR="00FC522E" w:rsidRPr="00FC522E" w:rsidRDefault="00FC522E" w:rsidP="0040271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0AA810" w14:textId="77777777" w:rsidR="00FC522E" w:rsidRPr="00FC522E" w:rsidRDefault="00FC522E" w:rsidP="0040271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C522E">
        <w:rPr>
          <w:rFonts w:asciiTheme="minorHAnsi" w:hAnsiTheme="minorHAnsi" w:cstheme="minorHAnsi"/>
          <w:b/>
          <w:bCs/>
          <w:sz w:val="24"/>
          <w:szCs w:val="24"/>
        </w:rPr>
        <w:t xml:space="preserve">3. konferenca učiteljev družboslovnih in humanističnih predmetov: </w:t>
      </w:r>
      <w:r w:rsidRPr="00FC52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Mladi in državljanstvo</w:t>
      </w:r>
    </w:p>
    <w:p w14:paraId="7C4E0DD2" w14:textId="77777777" w:rsidR="00FC522E" w:rsidRPr="00E77557" w:rsidRDefault="00FC522E" w:rsidP="00850BF4">
      <w:pPr>
        <w:rPr>
          <w:rFonts w:ascii="Calibri" w:hAnsi="Calibri" w:cs="Calibri"/>
          <w:sz w:val="20"/>
          <w:szCs w:val="20"/>
        </w:rPr>
      </w:pPr>
    </w:p>
    <w:p w14:paraId="6A0E09A1" w14:textId="5E1C1887" w:rsidR="00E77557" w:rsidRPr="00F648F4" w:rsidRDefault="00E77557" w:rsidP="002E0D66">
      <w:pPr>
        <w:pStyle w:val="datumintevilka"/>
      </w:pPr>
      <w:r w:rsidRPr="00F648F4">
        <w:tab/>
      </w:r>
    </w:p>
    <w:p w14:paraId="7964D962" w14:textId="77777777" w:rsidR="00593F0A" w:rsidRPr="00FC522E" w:rsidRDefault="00593F0A" w:rsidP="00FC522E">
      <w:pPr>
        <w:jc w:val="both"/>
        <w:rPr>
          <w:rFonts w:asciiTheme="minorHAnsi" w:hAnsiTheme="minorHAnsi" w:cstheme="minorHAnsi"/>
        </w:rPr>
      </w:pPr>
    </w:p>
    <w:p w14:paraId="3D0CF09E" w14:textId="77777777" w:rsidR="00FC522E" w:rsidRPr="00E77557" w:rsidRDefault="00FC522E" w:rsidP="00ED38D4">
      <w:pPr>
        <w:rPr>
          <w:rFonts w:ascii="Calibri" w:hAnsi="Calibri" w:cs="Calibri"/>
        </w:rPr>
      </w:pPr>
    </w:p>
    <w:p w14:paraId="578276EF" w14:textId="4EC5F38B" w:rsidR="005B2879" w:rsidRDefault="00FC522E" w:rsidP="005B2879">
      <w:pPr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/>
        </w:rPr>
        <w:t xml:space="preserve">Na konferenco se prijavite </w:t>
      </w:r>
      <w:r w:rsidR="005B2879">
        <w:rPr>
          <w:rFonts w:ascii="Calibri" w:hAnsi="Calibri" w:cs="Calibri"/>
          <w:b/>
        </w:rPr>
        <w:t xml:space="preserve">v </w:t>
      </w:r>
      <w:hyperlink r:id="rId11" w:history="1">
        <w:proofErr w:type="spellStart"/>
        <w:r w:rsidR="005B2879" w:rsidRPr="005B2879">
          <w:rPr>
            <w:rStyle w:val="Hiperpovezava"/>
            <w:rFonts w:ascii="Calibri" w:hAnsi="Calibri" w:cs="Calibri"/>
            <w:b/>
          </w:rPr>
          <w:t>Katisu</w:t>
        </w:r>
        <w:proofErr w:type="spellEnd"/>
      </w:hyperlink>
      <w:r w:rsidR="005B2879">
        <w:rPr>
          <w:rFonts w:ascii="Calibri" w:hAnsi="Calibri" w:cs="Calibri"/>
          <w:b/>
        </w:rPr>
        <w:t xml:space="preserve"> </w:t>
      </w:r>
      <w:r w:rsidR="005B2879" w:rsidRPr="005B2879">
        <w:rPr>
          <w:rFonts w:ascii="Calibri" w:hAnsi="Calibri" w:cs="Calibri"/>
        </w:rPr>
        <w:t xml:space="preserve">(Teme – ESS Projektni program –  </w:t>
      </w:r>
      <w:r w:rsidR="005B2879" w:rsidRPr="005B2879">
        <w:rPr>
          <w:rFonts w:asciiTheme="minorHAnsi" w:hAnsiTheme="minorHAnsi" w:cstheme="minorHAnsi"/>
          <w:bCs/>
        </w:rPr>
        <w:t>Krepitev kompetenc strokovnih delavcev na področju vodenja inovativnega vzgojno-izobraževalnega zavoda v obdobju od 2024 do 2028 – Vseživljenjsko učenje – Konferenca učiteljev družboslovnih in humanističnih predmetov: Mladi in državljanstvo)</w:t>
      </w:r>
      <w:r w:rsidR="005B2879">
        <w:rPr>
          <w:rFonts w:asciiTheme="minorHAnsi" w:hAnsiTheme="minorHAnsi" w:cstheme="minorHAnsi"/>
          <w:bCs/>
        </w:rPr>
        <w:t>. Izbirate lahko med 8 paneli v dopoldanskem in popoldanskem delu (v vsakem delu se prijavite na enega, lahko na istega, saj je popoldanski nadgradnja dopoldanskega</w:t>
      </w:r>
      <w:r w:rsidR="00684945">
        <w:rPr>
          <w:rFonts w:asciiTheme="minorHAnsi" w:hAnsiTheme="minorHAnsi" w:cstheme="minorHAnsi"/>
          <w:bCs/>
        </w:rPr>
        <w:t>)</w:t>
      </w:r>
      <w:r w:rsidR="005B2879">
        <w:rPr>
          <w:rFonts w:asciiTheme="minorHAnsi" w:hAnsiTheme="minorHAnsi" w:cstheme="minorHAnsi"/>
          <w:bCs/>
        </w:rPr>
        <w:t>).</w:t>
      </w:r>
      <w:r w:rsidR="00BB55E4">
        <w:rPr>
          <w:rFonts w:asciiTheme="minorHAnsi" w:hAnsiTheme="minorHAnsi" w:cstheme="minorHAnsi"/>
          <w:bCs/>
        </w:rPr>
        <w:t xml:space="preserve"> </w:t>
      </w:r>
    </w:p>
    <w:p w14:paraId="310EC4D7" w14:textId="77777777" w:rsidR="008166A4" w:rsidRDefault="008166A4" w:rsidP="008166A4">
      <w:pPr>
        <w:jc w:val="both"/>
        <w:rPr>
          <w:rFonts w:asciiTheme="minorHAnsi" w:hAnsiTheme="minorHAnsi" w:cstheme="minorHAnsi"/>
          <w:b/>
          <w:bCs/>
        </w:rPr>
      </w:pPr>
    </w:p>
    <w:p w14:paraId="7B891FAA" w14:textId="1599318E" w:rsidR="0074241E" w:rsidRPr="008166A4" w:rsidRDefault="00BB55E4" w:rsidP="008166A4">
      <w:pPr>
        <w:jc w:val="both"/>
        <w:rPr>
          <w:rFonts w:asciiTheme="minorHAnsi" w:hAnsiTheme="minorHAnsi" w:cstheme="minorHAnsi"/>
          <w:b/>
          <w:bCs/>
        </w:rPr>
      </w:pPr>
      <w:r w:rsidRPr="00BB55E4">
        <w:rPr>
          <w:rFonts w:asciiTheme="minorHAnsi" w:hAnsiTheme="minorHAnsi" w:cstheme="minorHAnsi"/>
          <w:b/>
          <w:bCs/>
        </w:rPr>
        <w:t>Zadnji rok za prijavo je 5. 6. 2025.</w:t>
      </w:r>
      <w:r w:rsidR="008166A4">
        <w:rPr>
          <w:rFonts w:asciiTheme="minorHAnsi" w:hAnsiTheme="minorHAnsi" w:cstheme="minorHAnsi"/>
          <w:b/>
          <w:bCs/>
        </w:rPr>
        <w:t xml:space="preserve"> </w:t>
      </w:r>
      <w:r w:rsidR="0074241E">
        <w:rPr>
          <w:rFonts w:ascii="Calibri" w:hAnsi="Calibri" w:cs="Calibri"/>
          <w:b/>
        </w:rPr>
        <w:t>Kotizacije ni!</w:t>
      </w:r>
    </w:p>
    <w:p w14:paraId="72F58776" w14:textId="77777777" w:rsidR="0074241E" w:rsidRDefault="0074241E" w:rsidP="00ED38D4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551"/>
        <w:tblW w:w="9108" w:type="dxa"/>
        <w:tblLook w:val="01E0" w:firstRow="1" w:lastRow="1" w:firstColumn="1" w:lastColumn="1" w:noHBand="0" w:noVBand="0"/>
      </w:tblPr>
      <w:tblGrid>
        <w:gridCol w:w="1771"/>
        <w:gridCol w:w="4008"/>
        <w:gridCol w:w="3329"/>
      </w:tblGrid>
      <w:tr w:rsidR="00ED38D4" w:rsidRPr="00E77557" w14:paraId="6A0E09B9" w14:textId="77777777" w:rsidTr="00E51E45">
        <w:tc>
          <w:tcPr>
            <w:tcW w:w="1771" w:type="dxa"/>
          </w:tcPr>
          <w:p w14:paraId="6A0E09B6" w14:textId="77777777" w:rsidR="00ED38D4" w:rsidRPr="00E77557" w:rsidRDefault="00ED38D4" w:rsidP="0074241E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4008" w:type="dxa"/>
          </w:tcPr>
          <w:p w14:paraId="6A0E09B7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29" w:type="dxa"/>
          </w:tcPr>
          <w:p w14:paraId="6A0E09B8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</w:tr>
      <w:tr w:rsidR="00ED38D4" w:rsidRPr="00E77557" w14:paraId="6A0E09BD" w14:textId="77777777" w:rsidTr="00E51E45">
        <w:tc>
          <w:tcPr>
            <w:tcW w:w="1771" w:type="dxa"/>
          </w:tcPr>
          <w:p w14:paraId="6A0E09BA" w14:textId="1EA2450C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008" w:type="dxa"/>
          </w:tcPr>
          <w:p w14:paraId="6A0E09BB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29" w:type="dxa"/>
          </w:tcPr>
          <w:p w14:paraId="6A0E09BC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</w:tr>
      <w:tr w:rsidR="00ED38D4" w:rsidRPr="00E77557" w14:paraId="6A0E09C1" w14:textId="77777777" w:rsidTr="00E51E45">
        <w:tc>
          <w:tcPr>
            <w:tcW w:w="1771" w:type="dxa"/>
          </w:tcPr>
          <w:p w14:paraId="6A0E09BE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008" w:type="dxa"/>
          </w:tcPr>
          <w:p w14:paraId="6A0E09BF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29" w:type="dxa"/>
          </w:tcPr>
          <w:p w14:paraId="6A0E09C0" w14:textId="77777777" w:rsidR="00ED38D4" w:rsidRPr="00E77557" w:rsidRDefault="00ED38D4" w:rsidP="00E51E4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A0E09C2" w14:textId="77777777" w:rsidR="00ED38D4" w:rsidRPr="00E77557" w:rsidRDefault="00ED38D4" w:rsidP="00ED38D4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2199"/>
        <w:tblW w:w="9072" w:type="dxa"/>
        <w:tblLayout w:type="fixed"/>
        <w:tblLook w:val="01E0" w:firstRow="1" w:lastRow="1" w:firstColumn="1" w:lastColumn="1" w:noHBand="0" w:noVBand="0"/>
      </w:tblPr>
      <w:tblGrid>
        <w:gridCol w:w="4461"/>
        <w:gridCol w:w="4611"/>
      </w:tblGrid>
      <w:tr w:rsidR="00ED38D4" w:rsidRPr="00E77557" w14:paraId="6A0E09C6" w14:textId="77777777" w:rsidTr="00E77557">
        <w:trPr>
          <w:trHeight w:val="832"/>
        </w:trPr>
        <w:tc>
          <w:tcPr>
            <w:tcW w:w="4461" w:type="dxa"/>
          </w:tcPr>
          <w:p w14:paraId="6A0E09C3" w14:textId="523FA823" w:rsidR="0074241E" w:rsidRPr="00E77557" w:rsidRDefault="0074241E" w:rsidP="00ED38D4">
            <w:pPr>
              <w:rPr>
                <w:rFonts w:ascii="Calibri" w:hAnsi="Calibri" w:cs="Calibri"/>
              </w:rPr>
            </w:pPr>
          </w:p>
        </w:tc>
        <w:tc>
          <w:tcPr>
            <w:tcW w:w="4611" w:type="dxa"/>
          </w:tcPr>
          <w:p w14:paraId="6A0E09C5" w14:textId="6F222B31" w:rsidR="00D71A8E" w:rsidRPr="00E77557" w:rsidRDefault="00D71A8E" w:rsidP="00ED38D4">
            <w:pPr>
              <w:rPr>
                <w:rFonts w:ascii="Calibri" w:hAnsi="Calibri" w:cs="Calibri"/>
              </w:rPr>
            </w:pPr>
          </w:p>
        </w:tc>
      </w:tr>
      <w:tr w:rsidR="00ED38D4" w:rsidRPr="00E77557" w14:paraId="6A0E09CE" w14:textId="77777777" w:rsidTr="00E77557">
        <w:trPr>
          <w:trHeight w:val="280"/>
        </w:trPr>
        <w:tc>
          <w:tcPr>
            <w:tcW w:w="9072" w:type="dxa"/>
            <w:gridSpan w:val="2"/>
          </w:tcPr>
          <w:p w14:paraId="6A0E09CD" w14:textId="77777777" w:rsidR="00ED38D4" w:rsidRPr="00E77557" w:rsidRDefault="00ED38D4" w:rsidP="00ED38D4">
            <w:pPr>
              <w:rPr>
                <w:rFonts w:ascii="Calibri" w:hAnsi="Calibri" w:cs="Calibri"/>
              </w:rPr>
            </w:pPr>
          </w:p>
        </w:tc>
      </w:tr>
    </w:tbl>
    <w:p w14:paraId="6A0E09D0" w14:textId="77777777" w:rsidR="00671834" w:rsidRPr="00E77557" w:rsidRDefault="00671834" w:rsidP="00BC3D7D">
      <w:pPr>
        <w:rPr>
          <w:rFonts w:ascii="Calibri" w:hAnsi="Calibri" w:cs="Calibri"/>
        </w:rPr>
      </w:pPr>
    </w:p>
    <w:p w14:paraId="6A0E09D2" w14:textId="77777777" w:rsidR="00671834" w:rsidRDefault="00671834" w:rsidP="00BC3D7D">
      <w:pPr>
        <w:rPr>
          <w:rFonts w:ascii="Calibri" w:hAnsi="Calibri" w:cs="Calibri"/>
        </w:rPr>
      </w:pPr>
    </w:p>
    <w:p w14:paraId="6A0E09D3" w14:textId="77777777" w:rsidR="00671834" w:rsidRPr="00E77557" w:rsidRDefault="00671834" w:rsidP="00BC3D7D">
      <w:pPr>
        <w:rPr>
          <w:rFonts w:ascii="Calibri" w:hAnsi="Calibri" w:cs="Calibri"/>
        </w:rPr>
      </w:pPr>
    </w:p>
    <w:p w14:paraId="6A0E09D4" w14:textId="77777777" w:rsidR="00850BF4" w:rsidRPr="00E77557" w:rsidRDefault="00850BF4" w:rsidP="00850BF4">
      <w:pPr>
        <w:rPr>
          <w:rFonts w:ascii="Calibri" w:hAnsi="Calibri" w:cs="Calibri"/>
          <w:sz w:val="20"/>
          <w:szCs w:val="20"/>
        </w:rPr>
      </w:pPr>
    </w:p>
    <w:sectPr w:rsidR="00850BF4" w:rsidRPr="00E77557" w:rsidSect="00B935CC">
      <w:headerReference w:type="first" r:id="rId12"/>
      <w:pgSz w:w="11906" w:h="16838"/>
      <w:pgMar w:top="1247" w:right="1418" w:bottom="62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B9B8" w14:textId="77777777" w:rsidR="00207644" w:rsidRDefault="00207644" w:rsidP="009E5770">
      <w:r>
        <w:separator/>
      </w:r>
    </w:p>
  </w:endnote>
  <w:endnote w:type="continuationSeparator" w:id="0">
    <w:p w14:paraId="0D4B2C0E" w14:textId="77777777" w:rsidR="00207644" w:rsidRDefault="00207644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AEF7" w14:textId="77777777" w:rsidR="00207644" w:rsidRDefault="00207644" w:rsidP="009E5770">
      <w:r>
        <w:separator/>
      </w:r>
    </w:p>
  </w:footnote>
  <w:footnote w:type="continuationSeparator" w:id="0">
    <w:p w14:paraId="14C96F5F" w14:textId="77777777" w:rsidR="00207644" w:rsidRDefault="00207644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09D9" w14:textId="67374DF6" w:rsidR="00E77557" w:rsidRDefault="00E77557" w:rsidP="00E77557"/>
  <w:p w14:paraId="6A0E09DA" w14:textId="77777777" w:rsidR="00E77557" w:rsidRPr="001A091C" w:rsidRDefault="00E77557" w:rsidP="00E775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2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 w16cid:durableId="788623830">
    <w:abstractNumId w:val="2"/>
  </w:num>
  <w:num w:numId="2" w16cid:durableId="1905991412">
    <w:abstractNumId w:val="1"/>
  </w:num>
  <w:num w:numId="3" w16cid:durableId="13248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70"/>
    <w:rsid w:val="00043419"/>
    <w:rsid w:val="00050CAD"/>
    <w:rsid w:val="00051D0F"/>
    <w:rsid w:val="000D12A4"/>
    <w:rsid w:val="00113FE8"/>
    <w:rsid w:val="001A283B"/>
    <w:rsid w:val="001B5F37"/>
    <w:rsid w:val="00207644"/>
    <w:rsid w:val="0027435A"/>
    <w:rsid w:val="00280923"/>
    <w:rsid w:val="002831E3"/>
    <w:rsid w:val="002E0D66"/>
    <w:rsid w:val="003A6E8B"/>
    <w:rsid w:val="003B6A6E"/>
    <w:rsid w:val="00402719"/>
    <w:rsid w:val="00413A94"/>
    <w:rsid w:val="004631C4"/>
    <w:rsid w:val="004640E4"/>
    <w:rsid w:val="00480F19"/>
    <w:rsid w:val="004A1EAC"/>
    <w:rsid w:val="004D0BFD"/>
    <w:rsid w:val="004F322E"/>
    <w:rsid w:val="004F6644"/>
    <w:rsid w:val="005457D8"/>
    <w:rsid w:val="00570138"/>
    <w:rsid w:val="0058688D"/>
    <w:rsid w:val="00593F0A"/>
    <w:rsid w:val="005B2879"/>
    <w:rsid w:val="006148B5"/>
    <w:rsid w:val="00671834"/>
    <w:rsid w:val="00684331"/>
    <w:rsid w:val="00684945"/>
    <w:rsid w:val="006940BA"/>
    <w:rsid w:val="00694224"/>
    <w:rsid w:val="00720885"/>
    <w:rsid w:val="0074241E"/>
    <w:rsid w:val="00785789"/>
    <w:rsid w:val="007C1CC6"/>
    <w:rsid w:val="007D1C3F"/>
    <w:rsid w:val="008046C9"/>
    <w:rsid w:val="008166A4"/>
    <w:rsid w:val="00834D27"/>
    <w:rsid w:val="0083638B"/>
    <w:rsid w:val="00850BF4"/>
    <w:rsid w:val="008A1CCB"/>
    <w:rsid w:val="008D0826"/>
    <w:rsid w:val="008D3386"/>
    <w:rsid w:val="008E2AF2"/>
    <w:rsid w:val="008E4444"/>
    <w:rsid w:val="00917A2F"/>
    <w:rsid w:val="009E5770"/>
    <w:rsid w:val="00A00956"/>
    <w:rsid w:val="00A413D7"/>
    <w:rsid w:val="00A62F77"/>
    <w:rsid w:val="00A96C36"/>
    <w:rsid w:val="00AD0E12"/>
    <w:rsid w:val="00AF72C1"/>
    <w:rsid w:val="00B31E40"/>
    <w:rsid w:val="00B425F7"/>
    <w:rsid w:val="00B85376"/>
    <w:rsid w:val="00B935CC"/>
    <w:rsid w:val="00BB4A3C"/>
    <w:rsid w:val="00BB55E4"/>
    <w:rsid w:val="00BC3D7D"/>
    <w:rsid w:val="00C201C9"/>
    <w:rsid w:val="00C337BE"/>
    <w:rsid w:val="00C72171"/>
    <w:rsid w:val="00CA310E"/>
    <w:rsid w:val="00CF5693"/>
    <w:rsid w:val="00D437E0"/>
    <w:rsid w:val="00D52C4F"/>
    <w:rsid w:val="00D540C1"/>
    <w:rsid w:val="00D60483"/>
    <w:rsid w:val="00D71A8E"/>
    <w:rsid w:val="00DD153C"/>
    <w:rsid w:val="00DD5382"/>
    <w:rsid w:val="00E14F85"/>
    <w:rsid w:val="00E26BBD"/>
    <w:rsid w:val="00E40EAB"/>
    <w:rsid w:val="00E50C15"/>
    <w:rsid w:val="00E54165"/>
    <w:rsid w:val="00E77557"/>
    <w:rsid w:val="00E87CF6"/>
    <w:rsid w:val="00E94F6F"/>
    <w:rsid w:val="00E955BC"/>
    <w:rsid w:val="00ED38D4"/>
    <w:rsid w:val="00F4157F"/>
    <w:rsid w:val="00F57500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0E099C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paragraph" w:customStyle="1" w:styleId="datumintevilka">
    <w:name w:val="datum in številka"/>
    <w:basedOn w:val="Navaden"/>
    <w:qFormat/>
    <w:rsid w:val="00E77557"/>
    <w:pPr>
      <w:spacing w:after="120"/>
    </w:pPr>
    <w:rPr>
      <w:rFonts w:ascii="Calibri" w:hAnsi="Calibri" w:cs="Calibri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FC522E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C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ka3.mss.edus.si/Katis/Uvodna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e71bab-8d91-4ad3-8236-76f6b1161525" xsi:nil="true"/>
    <lcf76f155ced4ddcb4097134ff3c332f xmlns="d432854d-2198-48c5-9bb5-f073f9387e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29D2C8B108549A33BE01A185552F6" ma:contentTypeVersion="12" ma:contentTypeDescription="Ustvari nov dokument." ma:contentTypeScope="" ma:versionID="3da69954c30d9e5eff2046e9d505df9b">
  <xsd:schema xmlns:xsd="http://www.w3.org/2001/XMLSchema" xmlns:xs="http://www.w3.org/2001/XMLSchema" xmlns:p="http://schemas.microsoft.com/office/2006/metadata/properties" xmlns:ns2="d432854d-2198-48c5-9bb5-f073f9387e1a" xmlns:ns3="a9e71bab-8d91-4ad3-8236-76f6b1161525" targetNamespace="http://schemas.microsoft.com/office/2006/metadata/properties" ma:root="true" ma:fieldsID="e4c96b27615c3fc945ce5b8cb7ad17c5" ns2:_="" ns3:_="">
    <xsd:import namespace="d432854d-2198-48c5-9bb5-f073f9387e1a"/>
    <xsd:import namespace="a9e71bab-8d91-4ad3-8236-76f6b1161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854d-2198-48c5-9bb5-f073f9387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8672001a-a426-428b-916b-40e63e7c6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1bab-8d91-4ad3-8236-76f6b11615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108208-ac80-4d78-a555-2c6c2db7a987}" ma:internalName="TaxCatchAll" ma:showField="CatchAllData" ma:web="a9e71bab-8d91-4ad3-8236-76f6b1161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3FF9B-AC39-4378-9974-9C7D77F00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C831F-EBBA-4070-8441-20F58FA5984F}">
  <ds:schemaRefs>
    <ds:schemaRef ds:uri="a9e71bab-8d91-4ad3-8236-76f6b116152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32854d-2198-48c5-9bb5-f073f9387e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FD62D8-7356-477F-99AE-0B8DC849A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DB97F-31A9-4EC1-884D-3DE925FEF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2854d-2198-48c5-9bb5-f073f9387e1a"/>
    <ds:schemaRef ds:uri="a9e71bab-8d91-4ad3-8236-76f6b1161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Vilma Brodnik</cp:lastModifiedBy>
  <cp:revision>4</cp:revision>
  <cp:lastPrinted>2025-03-13T14:15:00Z</cp:lastPrinted>
  <dcterms:created xsi:type="dcterms:W3CDTF">2025-03-14T13:00:00Z</dcterms:created>
  <dcterms:modified xsi:type="dcterms:W3CDTF">2025-03-17T09:10:00Z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0x010100B7529D2C8B108549A33BE01A185552F6</vt:lpwstr>
  </property>
</Properties>
</file>